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E939A3">
        <w:rPr>
          <w:rFonts w:ascii="Arial" w:hAnsi="Arial" w:cs="Arial"/>
          <w:sz w:val="22"/>
          <w:szCs w:val="22"/>
          <w:lang w:val="sr-Cyrl-RS"/>
        </w:rPr>
        <w:t>ДРУГУ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5071A2" w:rsidRPr="005071A2" w:rsidRDefault="00F97877" w:rsidP="005071A2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proofErr w:type="spellStart"/>
      <w:r w:rsidR="005071A2" w:rsidRPr="005071A2">
        <w:rPr>
          <w:rFonts w:ascii="Arial" w:hAnsi="Arial" w:cs="Arial"/>
          <w:b/>
          <w:bCs/>
        </w:rPr>
        <w:t>Одржавање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сервисирање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еталонирање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/ </w:t>
      </w:r>
      <w:proofErr w:type="spellStart"/>
      <w:r w:rsidR="005071A2" w:rsidRPr="005071A2">
        <w:rPr>
          <w:rFonts w:ascii="Arial" w:hAnsi="Arial" w:cs="Arial"/>
          <w:b/>
          <w:bCs/>
        </w:rPr>
        <w:t>резервни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r w:rsidR="005071A2" w:rsidRPr="005071A2">
        <w:rPr>
          <w:rFonts w:ascii="Arial" w:hAnsi="Arial" w:cs="Arial"/>
          <w:b/>
          <w:bCs/>
        </w:rPr>
        <w:t>делови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- </w:t>
      </w:r>
      <w:proofErr w:type="spellStart"/>
      <w:r w:rsidR="005071A2" w:rsidRPr="005071A2">
        <w:rPr>
          <w:rFonts w:ascii="Arial" w:hAnsi="Arial" w:cs="Arial"/>
          <w:b/>
          <w:bCs/>
        </w:rPr>
        <w:t>медицинска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и </w:t>
      </w:r>
      <w:proofErr w:type="spellStart"/>
      <w:r w:rsidR="005071A2" w:rsidRPr="005071A2">
        <w:rPr>
          <w:rFonts w:ascii="Arial" w:hAnsi="Arial" w:cs="Arial"/>
          <w:b/>
          <w:bCs/>
        </w:rPr>
        <w:t>лабораторијска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5071A2" w:rsidRPr="005071A2">
        <w:rPr>
          <w:rFonts w:ascii="Arial" w:hAnsi="Arial" w:cs="Arial"/>
          <w:b/>
          <w:bCs/>
        </w:rPr>
        <w:t>опрема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 -</w:t>
      </w:r>
      <w:proofErr w:type="gram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r w:rsidR="005071A2" w:rsidRPr="005071A2">
        <w:rPr>
          <w:rFonts w:ascii="Arial" w:hAnsi="Arial" w:cs="Arial"/>
          <w:b/>
          <w:bCs/>
        </w:rPr>
        <w:t>еталонирање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калибрација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верификација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r w:rsidR="005071A2" w:rsidRPr="005071A2">
        <w:rPr>
          <w:rFonts w:ascii="Arial" w:hAnsi="Arial" w:cs="Arial"/>
          <w:b/>
          <w:bCs/>
        </w:rPr>
        <w:t>опреме</w:t>
      </w:r>
      <w:proofErr w:type="spellEnd"/>
      <w:r w:rsidR="005071A2" w:rsidRPr="005071A2">
        <w:rPr>
          <w:rFonts w:ascii="Arial" w:hAnsi="Arial" w:cs="Arial"/>
          <w:b/>
          <w:bCs/>
          <w:lang w:val="sr-Cyrl-RS"/>
        </w:rPr>
        <w:t xml:space="preserve">, </w:t>
      </w:r>
      <w:r w:rsidR="005071A2" w:rsidRPr="005071A2">
        <w:rPr>
          <w:rFonts w:ascii="Arial" w:hAnsi="Arial" w:cs="Arial"/>
          <w:b/>
          <w:bCs/>
        </w:rPr>
        <w:t>ЈН БР. ВНР 30-II-27/15</w:t>
      </w:r>
    </w:p>
    <w:p w:rsidR="00D14DD5" w:rsidRDefault="00D14DD5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753EFA" w:rsidRDefault="005071A2" w:rsidP="00B52AE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</w:t>
      </w:r>
      <w:r w:rsidR="00F97877" w:rsidRPr="00F97877">
        <w:rPr>
          <w:rFonts w:ascii="Arial" w:hAnsi="Arial" w:cs="Arial"/>
          <w:lang w:val="sr-Cyrl-CS"/>
        </w:rPr>
        <w:t xml:space="preserve"> У Конкурсној документацији за јавну набавку број </w:t>
      </w:r>
      <w:r w:rsidR="00D4593D">
        <w:rPr>
          <w:rFonts w:ascii="Arial" w:hAnsi="Arial" w:cs="Arial"/>
          <w:b/>
          <w:bCs/>
        </w:rPr>
        <w:t>ВНР 30-II-27/</w:t>
      </w:r>
      <w:r w:rsidR="00D42A25" w:rsidRPr="00D42A25">
        <w:rPr>
          <w:rFonts w:ascii="Arial" w:hAnsi="Arial" w:cs="Arial"/>
          <w:b/>
          <w:bCs/>
        </w:rPr>
        <w:t>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E939A3">
        <w:rPr>
          <w:rFonts w:ascii="Arial" w:hAnsi="Arial" w:cs="Arial"/>
          <w:lang w:val="sr-Cyrl-RS"/>
        </w:rPr>
        <w:t>е</w:t>
      </w:r>
      <w:r w:rsidR="00D42A25">
        <w:rPr>
          <w:rFonts w:ascii="Arial" w:hAnsi="Arial" w:cs="Arial"/>
          <w:lang w:val="sr-Latn-RS"/>
        </w:rPr>
        <w:t xml:space="preserve"> </w:t>
      </w:r>
      <w:r w:rsidR="00E939A3">
        <w:rPr>
          <w:rFonts w:ascii="Arial" w:hAnsi="Arial" w:cs="Arial"/>
          <w:lang w:val="sr-Cyrl-RS"/>
        </w:rPr>
        <w:t>су</w:t>
      </w:r>
      <w:r w:rsidR="00B52AED">
        <w:rPr>
          <w:rFonts w:ascii="Arial" w:hAnsi="Arial" w:cs="Arial"/>
          <w:lang w:val="sr-Cyrl-RS"/>
        </w:rPr>
        <w:t xml:space="preserve"> следећ</w:t>
      </w:r>
      <w:r w:rsidR="00E939A3">
        <w:rPr>
          <w:rFonts w:ascii="Arial" w:hAnsi="Arial" w:cs="Arial"/>
          <w:lang w:val="sr-Cyrl-RS"/>
        </w:rPr>
        <w:t>е</w:t>
      </w:r>
      <w:r w:rsidR="00B52AED">
        <w:rPr>
          <w:rFonts w:ascii="Arial" w:hAnsi="Arial" w:cs="Arial"/>
          <w:lang w:val="sr-Cyrl-RS"/>
        </w:rPr>
        <w:t xml:space="preserve"> измен</w:t>
      </w:r>
      <w:r w:rsidR="00E939A3">
        <w:rPr>
          <w:rFonts w:ascii="Arial" w:hAnsi="Arial" w:cs="Arial"/>
          <w:lang w:val="sr-Cyrl-RS"/>
        </w:rPr>
        <w:t>е</w:t>
      </w:r>
      <w:r w:rsidR="00B52AED">
        <w:rPr>
          <w:rFonts w:ascii="Arial" w:hAnsi="Arial" w:cs="Arial"/>
          <w:lang w:val="sr-Cyrl-RS"/>
        </w:rPr>
        <w:t>:</w:t>
      </w:r>
    </w:p>
    <w:p w:rsidR="0023454B" w:rsidRDefault="0023454B" w:rsidP="00B52AE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3454B" w:rsidRDefault="0023454B" w:rsidP="0023454B">
      <w:pPr>
        <w:pStyle w:val="ListParagraph"/>
        <w:numPr>
          <w:ilvl w:val="0"/>
          <w:numId w:val="41"/>
        </w:numPr>
        <w:tabs>
          <w:tab w:val="left" w:pos="540"/>
        </w:tabs>
        <w:spacing w:after="0" w:line="240" w:lineRule="auto"/>
        <w:ind w:left="567" w:hanging="207"/>
        <w:jc w:val="both"/>
        <w:rPr>
          <w:rFonts w:ascii="Arial" w:hAnsi="Arial" w:cs="Arial"/>
          <w:b/>
          <w:lang w:val="sr-Cyrl-RS"/>
        </w:rPr>
      </w:pPr>
      <w:r w:rsidRPr="0023454B">
        <w:rPr>
          <w:rFonts w:ascii="Arial" w:hAnsi="Arial" w:cs="Arial"/>
          <w:b/>
          <w:lang w:val="sr-Cyrl-RS"/>
        </w:rPr>
        <w:t>Из одељака 4. и 4.1. брише се обавезни услов предвиђен чланом 75. став 1. тачка 5) Закона, као и наведени доказ за исти;</w:t>
      </w:r>
    </w:p>
    <w:p w:rsidR="0023454B" w:rsidRDefault="0023454B" w:rsidP="0023454B">
      <w:pPr>
        <w:pStyle w:val="ListParagraph"/>
        <w:numPr>
          <w:ilvl w:val="0"/>
          <w:numId w:val="41"/>
        </w:numPr>
        <w:tabs>
          <w:tab w:val="left" w:pos="540"/>
        </w:tabs>
        <w:spacing w:after="0" w:line="240" w:lineRule="auto"/>
        <w:ind w:left="567" w:hanging="207"/>
        <w:jc w:val="both"/>
        <w:rPr>
          <w:rFonts w:ascii="Arial" w:hAnsi="Arial" w:cs="Arial"/>
          <w:b/>
          <w:lang w:val="sr-Cyrl-RS"/>
        </w:rPr>
      </w:pPr>
      <w:r w:rsidRPr="0023454B">
        <w:rPr>
          <w:rFonts w:ascii="Arial" w:hAnsi="Arial" w:cs="Arial"/>
          <w:b/>
          <w:lang w:val="sr-Cyrl-RS"/>
        </w:rPr>
        <w:t xml:space="preserve"> У одељку 4.2. -</w:t>
      </w:r>
      <w:r w:rsidRPr="0023454B">
        <w:rPr>
          <w:rFonts w:ascii="Arial" w:hAnsi="Arial" w:cs="Arial"/>
          <w:b/>
        </w:rPr>
        <w:t xml:space="preserve"> </w:t>
      </w:r>
      <w:r w:rsidRPr="0023454B">
        <w:rPr>
          <w:rFonts w:ascii="Arial" w:hAnsi="Arial" w:cs="Arial"/>
          <w:b/>
          <w:lang w:val="sr-Cyrl-RS"/>
        </w:rPr>
        <w:t xml:space="preserve">ДОДАТНИ УСЛОВИ ЗА УЧЕШЋЕ У ПОСТУПКУ ЈАВНЕ НАБАВКЕ ИЗ ЧЛАНА 76. И УПУТСТВО КАКО СЕ ДОКАЗУЈЕ ИСПУЊЕНОСТ УСЛОВА, ставка 7, а која се односи на додатне услове предвиђене за партију 7 - </w:t>
      </w:r>
      <w:r w:rsidRPr="0023454B">
        <w:rPr>
          <w:rFonts w:ascii="Arial" w:hAnsi="Arial" w:cs="Arial"/>
          <w:b/>
          <w:lang w:val="sr-Cyrl-CS"/>
        </w:rPr>
        <w:t>Одржавање, сервисирање, набавка и замена резервних делова/потрошног материјала и верификација рада и еталонирање опрем</w:t>
      </w:r>
      <w:r>
        <w:rPr>
          <w:rFonts w:ascii="Arial" w:hAnsi="Arial" w:cs="Arial"/>
          <w:b/>
          <w:lang w:val="sr-Cyrl-CS"/>
        </w:rPr>
        <w:t xml:space="preserve">е </w:t>
      </w:r>
      <w:r>
        <w:rPr>
          <w:rFonts w:ascii="Arial" w:hAnsi="Arial" w:cs="Arial"/>
          <w:b/>
          <w:noProof/>
          <w:lang w:val="sr-Latn-CS"/>
        </w:rPr>
        <w:t>Thermo</w:t>
      </w:r>
      <w:r w:rsidRPr="0023454B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Scientifice</w:t>
      </w:r>
      <w:r w:rsidRPr="0023454B">
        <w:rPr>
          <w:rFonts w:ascii="Arial" w:hAnsi="Arial" w:cs="Arial"/>
          <w:b/>
          <w:lang w:val="sr-Latn-CS"/>
        </w:rPr>
        <w:t xml:space="preserve"> </w:t>
      </w:r>
      <w:r w:rsidRPr="0023454B">
        <w:rPr>
          <w:rFonts w:ascii="Arial" w:hAnsi="Arial" w:cs="Arial"/>
          <w:b/>
          <w:lang w:val="sr-Cyrl-CS"/>
        </w:rPr>
        <w:t>за контролу квалитета амбијенталног ваздуха произвођача</w:t>
      </w:r>
      <w:r w:rsidRPr="0023454B">
        <w:rPr>
          <w:rFonts w:ascii="Arial" w:hAnsi="Arial" w:cs="Arial"/>
          <w:b/>
          <w:lang w:val="sr-Latn-CS"/>
        </w:rPr>
        <w:t xml:space="preserve"> </w:t>
      </w:r>
      <w:r w:rsidRPr="0023454B">
        <w:rPr>
          <w:rFonts w:ascii="Arial" w:hAnsi="Arial" w:cs="Arial"/>
          <w:b/>
          <w:bCs/>
          <w:lang w:val="sr-Latn-CS"/>
        </w:rPr>
        <w:t>Horiba, Leckel, Almemo, Chromatotech, Thermo Scientific, EAS Envimet analytical systems GMBH</w:t>
      </w:r>
      <w:r w:rsidRPr="0023454B">
        <w:rPr>
          <w:rFonts w:ascii="Arial" w:hAnsi="Arial" w:cs="Arial"/>
          <w:b/>
          <w:bCs/>
          <w:lang w:val="sr-Cyrl-RS"/>
        </w:rPr>
        <w:t>, и то тако што се ставка</w:t>
      </w:r>
      <w:r>
        <w:rPr>
          <w:rFonts w:ascii="Arial" w:hAnsi="Arial" w:cs="Arial"/>
          <w:b/>
          <w:bCs/>
          <w:lang w:val="sr-Cyrl-RS"/>
        </w:rPr>
        <w:t xml:space="preserve"> у вези кадровског капацитета </w:t>
      </w:r>
      <w:r w:rsidRPr="0023454B">
        <w:rPr>
          <w:rFonts w:ascii="Arial" w:hAnsi="Arial" w:cs="Arial"/>
          <w:b/>
          <w:bCs/>
          <w:lang w:val="sr-Cyrl-RS"/>
        </w:rPr>
        <w:t xml:space="preserve"> мења и гласи:</w:t>
      </w:r>
    </w:p>
    <w:p w:rsidR="0023454B" w:rsidRPr="00D4593D" w:rsidRDefault="0023454B" w:rsidP="0023454B">
      <w:pPr>
        <w:tabs>
          <w:tab w:val="left" w:pos="567"/>
        </w:tabs>
        <w:suppressAutoHyphens/>
        <w:spacing w:line="100" w:lineRule="atLeast"/>
        <w:ind w:hanging="142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4641"/>
        <w:gridCol w:w="3833"/>
      </w:tblGrid>
      <w:tr w:rsidR="0023454B" w:rsidRPr="00D4593D" w:rsidTr="00B471E8">
        <w:tc>
          <w:tcPr>
            <w:tcW w:w="1146" w:type="dxa"/>
          </w:tcPr>
          <w:p w:rsidR="0023454B" w:rsidRPr="00D4593D" w:rsidRDefault="0023454B" w:rsidP="00B471E8">
            <w:pPr>
              <w:suppressAutoHyphens/>
              <w:spacing w:after="0" w:line="100" w:lineRule="atLeast"/>
              <w:ind w:left="720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7.</w:t>
            </w:r>
          </w:p>
        </w:tc>
        <w:tc>
          <w:tcPr>
            <w:tcW w:w="4641" w:type="dxa"/>
          </w:tcPr>
          <w:p w:rsidR="0023454B" w:rsidRPr="00D4593D" w:rsidRDefault="0023454B" w:rsidP="002345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услов који се односи на </w:t>
            </w:r>
            <w:r w:rsidRPr="00D4593D">
              <w:rPr>
                <w:rFonts w:ascii="Arial" w:eastAsia="Arial Unicode MS" w:hAnsi="Arial" w:cs="Arial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технички капацитет</w:t>
            </w: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, односно да има регистрован сервисни центар/ пословну јединицу регистровану за сервисирање  на територији Београда;</w:t>
            </w:r>
          </w:p>
          <w:p w:rsidR="0023454B" w:rsidRPr="00D4593D" w:rsidRDefault="0023454B" w:rsidP="002345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23454B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услов који се односи на </w:t>
            </w:r>
            <w:r w:rsidRPr="0023454B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кадровски капацитет</w:t>
            </w:r>
            <w:r w:rsidRPr="0023454B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, односно да има у радном односу/радно ангажовано минимум 1 (једног) лица - 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CS" w:eastAsia="ar-SA"/>
              </w:rPr>
              <w:t>сервисера сертификована за сервисирање предметне опреме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, односно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за одржавање </w:t>
            </w:r>
            <w:r w:rsidRPr="0023454B">
              <w:rPr>
                <w:rFonts w:ascii="Arial" w:eastAsia="Arial Unicode MS" w:hAnsi="Arial" w:cs="Arial"/>
                <w:bCs/>
                <w:i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једног или више система аутоматског мониторинга квалитета ваздуха </w:t>
            </w:r>
            <w:r w:rsidRPr="0023454B">
              <w:rPr>
                <w:rFonts w:ascii="Arial" w:eastAsia="Arial Unicode MS" w:hAnsi="Arial" w:cs="Arial"/>
                <w:bCs/>
                <w:i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предвиђених</w:t>
            </w:r>
            <w:r>
              <w:rPr>
                <w:rFonts w:ascii="Arial" w:eastAsia="Arial Unicode MS" w:hAnsi="Arial" w:cs="Arial"/>
                <w:bCs/>
                <w:i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i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овом партијом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(</w:t>
            </w:r>
            <w:r w:rsidRPr="0023454B">
              <w:rPr>
                <w:rFonts w:ascii="Arial" w:eastAsia="Arial Unicode MS" w:hAnsi="Arial" w:cs="Arial"/>
                <w:b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и/или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(произвођача)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>Horiba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и/или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 xml:space="preserve"> Leckel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и/или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 xml:space="preserve"> Almemo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и/или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 xml:space="preserve"> Chromatotech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и/или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>Thermo Scientific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lastRenderedPageBreak/>
              <w:t>и/или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Latn-CS" w:eastAsia="ar-SA"/>
              </w:rPr>
              <w:t>EAS Envimet analytical systems GMBH</w:t>
            </w:r>
            <w:r w:rsidRPr="0023454B"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)</w:t>
            </w:r>
            <w:r>
              <w:rPr>
                <w:rFonts w:ascii="Arial" w:eastAsia="Arial Unicode MS" w:hAnsi="Arial" w:cs="Arial"/>
                <w:bCs/>
                <w:noProof/>
                <w:color w:val="FF0000"/>
                <w:kern w:val="1"/>
                <w:sz w:val="20"/>
                <w:szCs w:val="20"/>
                <w:lang w:val="sr-Cyrl-RS" w:eastAsia="ar-SA"/>
              </w:rPr>
              <w:t>.</w:t>
            </w:r>
            <w:r w:rsidRPr="0023454B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RS" w:eastAsia="ar-SA"/>
              </w:rPr>
              <w:t xml:space="preserve"> </w:t>
            </w:r>
          </w:p>
          <w:p w:rsidR="0023454B" w:rsidRPr="00D4593D" w:rsidRDefault="0023454B" w:rsidP="0023454B">
            <w:pPr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   услов који се односи на 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>пословни капацитет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, односно да је понуђач у периоду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који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није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дужи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>од пет година од дана објављивања позива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>за подношење понуда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закључио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и у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свему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квалитетно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реализовао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најмање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два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уговора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о </w:t>
            </w:r>
            <w:r w:rsidRPr="00D4593D">
              <w:rPr>
                <w:rFonts w:ascii="Arial" w:eastAsia="Arial Unicode MS" w:hAnsi="Arial" w:cs="Arial"/>
                <w:noProof/>
                <w:kern w:val="1"/>
                <w:sz w:val="20"/>
                <w:szCs w:val="20"/>
                <w:lang w:val="sr-Cyrl-CS" w:eastAsia="ar-SA"/>
              </w:rPr>
              <w:t>годишњем сервисирању за аутоматски мониторинг квалитета амбијенталног ваздуха који подразумева мрежу од минимум четири аутоматске станице које прате све параметре предметне јавне набавке, метеоролошким сензорима (температура ваздуха, правац и брзина ветра) и софтверским пакетом за пренос и обраду података</w:t>
            </w:r>
          </w:p>
          <w:p w:rsidR="0023454B" w:rsidRPr="00D4593D" w:rsidRDefault="0023454B" w:rsidP="0023454B">
            <w:pPr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услов који се односи на </w:t>
            </w:r>
            <w:r w:rsidRPr="00D4593D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пословни капацитет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>, односно да је понуђач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Latn-RS" w:eastAsia="ar-SA"/>
              </w:rPr>
              <w:t xml:space="preserve"> – 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сервисни партнер ауторизован за одржавање и сервисирање </w:t>
            </w:r>
            <w:r w:rsidRPr="00D4593D">
              <w:rPr>
                <w:rFonts w:ascii="Arial" w:eastAsia="Arial Unicode MS" w:hAnsi="Arial" w:cs="Arial"/>
                <w:i/>
                <w:color w:val="FF0000"/>
                <w:kern w:val="1"/>
                <w:sz w:val="20"/>
                <w:szCs w:val="20"/>
                <w:lang w:val="sr-Cyrl-RS" w:eastAsia="ar-SA"/>
              </w:rPr>
              <w:t>истог или сличног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система аутоматског мониторинга квалитета ваздуха на територији Републике Србије</w:t>
            </w:r>
          </w:p>
        </w:tc>
        <w:tc>
          <w:tcPr>
            <w:tcW w:w="3833" w:type="dxa"/>
          </w:tcPr>
          <w:p w:rsidR="0023454B" w:rsidRPr="00D4593D" w:rsidRDefault="0023454B" w:rsidP="002345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lastRenderedPageBreak/>
              <w:t>извод из АПР са регистованом делтаношћу сервиса на територији Београда или пословном једницом регистованом за сервисирање на територији Београда</w:t>
            </w:r>
            <w:r w:rsidRPr="00D4593D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 или</w:t>
            </w: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копију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власничког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листа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уговора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о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купопродаји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или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уговора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о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закупу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пословног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простора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  <w:t>или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други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доказ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из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кога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се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на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несумњив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начин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може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утврдити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да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располаже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захтеваним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капацитетом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;</w:t>
            </w:r>
          </w:p>
          <w:p w:rsidR="0023454B" w:rsidRPr="00D4593D" w:rsidRDefault="0023454B" w:rsidP="002345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копија радне књижице</w:t>
            </w:r>
            <w:r w:rsidRPr="00D4593D">
              <w:rPr>
                <w:rFonts w:ascii="Arial" w:eastAsia="Arial Unicode MS" w:hAnsi="Arial" w:cs="Arial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/</w:t>
            </w: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уговора о радном ангажовању (уговор о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привременим/повременим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lastRenderedPageBreak/>
              <w:t>пословима, уговор о делу и сл.) за сервисере и тражен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>ог/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их важећих </w:t>
            </w: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t>сертификата које се односе на сервисирање предметне опреме а гласе на имена сервисера</w:t>
            </w:r>
          </w:p>
          <w:p w:rsidR="0023454B" w:rsidRPr="00D4593D" w:rsidRDefault="0023454B" w:rsidP="002345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списак корисника услуге и њихове потврде о реализованим уговорима</w:t>
            </w:r>
          </w:p>
          <w:p w:rsidR="0023454B" w:rsidRPr="00D4593D" w:rsidRDefault="0023454B" w:rsidP="002345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сертификат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који издаје произвођач опреме/представништво произвођача за територију Републике Србије </w:t>
            </w:r>
            <w:r w:rsidRPr="00D4593D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са</w:t>
            </w:r>
            <w:r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изјавом/потврдо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>м или др. документом произвођача опреме/представништва произвођача за територију Републике Србије којим се потврђује да је сертификат важећи.</w:t>
            </w:r>
          </w:p>
        </w:tc>
      </w:tr>
    </w:tbl>
    <w:p w:rsidR="0023454B" w:rsidRDefault="0023454B" w:rsidP="0023454B">
      <w:pPr>
        <w:pStyle w:val="ListParagraph"/>
        <w:tabs>
          <w:tab w:val="left" w:pos="540"/>
        </w:tabs>
        <w:spacing w:after="0" w:line="240" w:lineRule="auto"/>
        <w:ind w:left="567"/>
        <w:jc w:val="both"/>
        <w:rPr>
          <w:rFonts w:ascii="Arial" w:hAnsi="Arial" w:cs="Arial"/>
          <w:b/>
          <w:lang w:val="sr-Cyrl-RS"/>
        </w:rPr>
      </w:pPr>
    </w:p>
    <w:p w:rsidR="0023454B" w:rsidRPr="0023454B" w:rsidRDefault="0023454B" w:rsidP="0023454B">
      <w:pPr>
        <w:pStyle w:val="ListParagraph"/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За партије 13 и 30 измењени су обрасци понуде, односно прилагођени су </w:t>
      </w:r>
      <w:r w:rsidR="001D73A0">
        <w:rPr>
          <w:rFonts w:ascii="Arial" w:hAnsi="Arial" w:cs="Arial"/>
          <w:b/>
          <w:lang w:val="sr-Cyrl-RS"/>
        </w:rPr>
        <w:t>потребама Наручиоца.</w:t>
      </w:r>
    </w:p>
    <w:p w:rsidR="00B52AED" w:rsidRDefault="00B52AED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1D73A0" w:rsidRDefault="001D73A0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1D73A0" w:rsidRPr="001D73A0" w:rsidRDefault="001D73A0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1D73A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У прилогу се налазе измењени обрасци понуде за партије 13 и 30 на којима су понуђачи у обавези да припреме своје понуде. У супротном ће исте бити одбијене као неприхватљиве.</w:t>
      </w:r>
    </w:p>
    <w:p w:rsidR="00D4593D" w:rsidRPr="009B664B" w:rsidRDefault="00D4593D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 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766B46" w:rsidRPr="00766B46">
        <w:rPr>
          <w:rFonts w:ascii="Arial" w:hAnsi="Arial" w:cs="Arial"/>
          <w:b/>
          <w:bCs/>
          <w:u w:val="single"/>
        </w:rPr>
        <w:t>ВНР 30-II-27/15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, те су понуђачи у обавези да своје понуде припреме у складу са истом.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B52AED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766B46" w:rsidRPr="00766B46">
        <w:rPr>
          <w:rFonts w:ascii="Arial" w:hAnsi="Arial" w:cs="Arial"/>
          <w:b/>
          <w:bCs/>
        </w:rPr>
        <w:t>ВНР 30-II-27/15</w:t>
      </w: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  <w:sectPr w:rsidR="00E939A3" w:rsidSect="009A5370">
          <w:footerReference w:type="even" r:id="rId9"/>
          <w:footerReference w:type="default" r:id="rId10"/>
          <w:pgSz w:w="12240" w:h="15840" w:code="1"/>
          <w:pgMar w:top="539" w:right="1041" w:bottom="1440" w:left="1418" w:header="709" w:footer="732" w:gutter="0"/>
          <w:cols w:space="708"/>
          <w:docGrid w:linePitch="360"/>
        </w:sectPr>
      </w:pPr>
      <w:bookmarkStart w:id="0" w:name="_GoBack"/>
      <w:bookmarkEnd w:id="0"/>
    </w:p>
    <w:p w:rsidR="00E939A3" w:rsidRPr="00E939A3" w:rsidRDefault="00E939A3" w:rsidP="00E939A3">
      <w:pPr>
        <w:suppressAutoHyphens/>
        <w:spacing w:after="0" w:line="100" w:lineRule="atLeast"/>
        <w:ind w:right="66"/>
        <w:jc w:val="center"/>
        <w:rPr>
          <w:rFonts w:ascii="Arial" w:hAnsi="Arial" w:cs="Arial"/>
          <w:b/>
          <w:bCs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noProof/>
          <w:sz w:val="20"/>
          <w:szCs w:val="20"/>
          <w:lang w:val="sr-Cyrl-CS"/>
        </w:rPr>
        <w:lastRenderedPageBreak/>
        <w:t>13.</w:t>
      </w:r>
      <w:r w:rsidRPr="00E939A3">
        <w:rPr>
          <w:rFonts w:ascii="Arial" w:hAnsi="Arial" w:cs="Arial"/>
          <w:b/>
          <w:bCs/>
          <w:noProof/>
          <w:sz w:val="20"/>
          <w:szCs w:val="20"/>
          <w:lang w:val="sr-Cyrl-CS"/>
        </w:rPr>
        <w:t>партија:</w:t>
      </w:r>
      <w:r w:rsidRPr="00E939A3">
        <w:rPr>
          <w:rFonts w:ascii="Arial" w:hAnsi="Arial" w:cs="Arial"/>
          <w:noProof/>
          <w:sz w:val="20"/>
          <w:szCs w:val="20"/>
          <w:lang w:val="sr-Cyrl-CS"/>
        </w:rPr>
        <w:t xml:space="preserve"> одржавање,сервисиање, набавка и замена резервних делова/потрошног материјала и верификација рада: </w:t>
      </w:r>
      <w:r w:rsidRPr="00E939A3">
        <w:rPr>
          <w:rFonts w:ascii="Arial" w:hAnsi="Arial" w:cs="Arial"/>
          <w:b/>
          <w:bCs/>
          <w:noProof/>
          <w:sz w:val="20"/>
          <w:szCs w:val="20"/>
          <w:lang w:val="sr-Cyrl-CS"/>
        </w:rPr>
        <w:t>Опреме за екстракцију беланчевина, екстракцију масти, фотометар, спектрофотометар и аутоклави и еталонирање спектрофотометара</w:t>
      </w:r>
    </w:p>
    <w:p w:rsidR="00E939A3" w:rsidRDefault="00E939A3" w:rsidP="00E939A3">
      <w:pPr>
        <w:ind w:right="66"/>
        <w:rPr>
          <w:rFonts w:ascii="Arial" w:hAnsi="Arial" w:cs="Arial"/>
          <w:b/>
          <w:bCs/>
          <w:sz w:val="20"/>
          <w:szCs w:val="20"/>
          <w:u w:val="single"/>
          <w:lang w:val="sr-Cyrl-CS"/>
        </w:rPr>
      </w:pPr>
    </w:p>
    <w:p w:rsidR="00E939A3" w:rsidRDefault="00E939A3" w:rsidP="00E939A3">
      <w:pPr>
        <w:ind w:right="66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Понуда број_________од___________године</w:t>
      </w:r>
    </w:p>
    <w:p w:rsidR="00E939A3" w:rsidRDefault="00E939A3" w:rsidP="00E939A3">
      <w:pPr>
        <w:ind w:right="66"/>
        <w:rPr>
          <w:rFonts w:ascii="Arial" w:hAnsi="Arial" w:cs="Arial"/>
          <w:b/>
          <w:bCs/>
          <w:u w:val="single"/>
          <w:lang w:val="sr-Cyrl-CS"/>
        </w:rPr>
      </w:pPr>
    </w:p>
    <w:tbl>
      <w:tblPr>
        <w:tblW w:w="4800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066"/>
        <w:gridCol w:w="1182"/>
        <w:gridCol w:w="117"/>
        <w:gridCol w:w="234"/>
        <w:gridCol w:w="898"/>
        <w:gridCol w:w="32"/>
        <w:gridCol w:w="79"/>
        <w:gridCol w:w="455"/>
        <w:gridCol w:w="747"/>
        <w:gridCol w:w="67"/>
        <w:gridCol w:w="375"/>
        <w:gridCol w:w="708"/>
        <w:gridCol w:w="126"/>
        <w:gridCol w:w="1124"/>
        <w:gridCol w:w="1537"/>
        <w:gridCol w:w="1532"/>
        <w:gridCol w:w="1481"/>
      </w:tblGrid>
      <w:tr w:rsidR="00E939A3" w:rsidTr="00E939A3">
        <w:trPr>
          <w:tblHeader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1-Набавка и замена резервних делова и потрошног материјала</w:t>
            </w:r>
          </w:p>
        </w:tc>
      </w:tr>
      <w:tr w:rsidR="00E939A3" w:rsidTr="00E939A3">
        <w:trPr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Ред.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Назив потрошног материјала и резервних делова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Јединична цена без ПДВ-а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Јединична цена са ПДВ-ом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Укупна цена  без ПДВ-а 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Укупна цена са ПДВ-ом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Рад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Материјал (%)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Остало(%)</w:t>
            </w:r>
          </w:p>
        </w:tc>
      </w:tr>
      <w:tr w:rsidR="00E939A3" w:rsidTr="00E939A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1-11. Аутоклави</w:t>
            </w: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Заптивка коморе за Аутоклав СутјескаØ 500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Заптивка коморе за Аутоклав СутјескаØ 300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Заптивка коморе за Аутоклав СутјескаØ 250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Заптивка коморе за Аутоклав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Reypa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Ø 500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Заптивка коморе за Аутоклав Reypa Ø 400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Заптивка коморе за Аутоклав 150 л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Auster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Куглични вентили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Еталонирани манометар (- 0.2 – 4) бар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Склопка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3*25A 220/380 VAC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Solid state RELAY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Контролна плоча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Управљачка плоча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Микроконтролерска плоча за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Auster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Микрофилтер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Сигурносни електромагнет за поклопац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Мотор вентилатора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Водена пумпа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Контролни панел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Сензор нивоа резервоара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Температурна сонда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Температурна сонда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Pt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Главни филтер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Сигурносни термостат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Прекидач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Грејач за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ушење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Осигурач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Ручка врата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Ручка за затварање поклопца на аутоклавима тип Сутјеска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Грејачи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12KW 380VAC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Сутјеска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Грејачи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12KW 380VAC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Reypa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Грејачи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12KW 380VAC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Selecta 150 l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Ресостати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Ел.магнетни вентили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Нивоказо стакло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1-14) БЕЗ ПДВ-А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1-14) СА ПДВ-ОМ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12-13 Vapodest i TurboTerm</w:t>
            </w: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Сет за 6-месе ни сервис уре ч ђаја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VapoDest VAP50</w:t>
            </w:r>
          </w:p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заптивке, црева, конектори, вентил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Сет за 6-месечни сервис уређаја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TurboSog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TurboTerm 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заптивке, црева, конектори, вентил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Set za 12-mesečni servis uređaja TurboSog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E939A3" w:rsidRDefault="00E939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TurboTerm 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заптивке, црева, стакла, конектори,</w:t>
            </w:r>
          </w:p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lastRenderedPageBreak/>
              <w:t>вентили, сензор нивоа, греја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lastRenderedPageBreak/>
              <w:t>1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1-3) БЕЗ ПДВ-А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1-3)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Soxterm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парат за екстракцију маст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</w:t>
            </w: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Сет за 6-месечни сервис уређаја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SoxTerm</w:t>
            </w:r>
            <w:proofErr w:type="spellEnd"/>
          </w:p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заптивке, црева, конектор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Сет за 12-месечни сервис уређаја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SoxTerm</w:t>
            </w:r>
          </w:p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заптивке, црева, стакла, вентили, грејачи, конектор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Сет за 12-месечни сервис компресор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1-3) БЕЗ ПДВ-А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1-3) СА ПДВ-ОМ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15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Фотометар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CheckitDirect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Chlot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Lovibond</w:t>
            </w:r>
            <w:proofErr w:type="spellEnd"/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da-DK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Сет за 12-месечни сервис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Lovibond 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осигурачи,</w:t>
            </w:r>
          </w:p>
          <w:p w:rsidR="00E939A3" w:rsidRDefault="00E939A3">
            <w:pPr>
              <w:tabs>
                <w:tab w:val="left" w:pos="2520"/>
                <w:tab w:val="left" w:pos="259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извор светла, Грејачи, контролни пане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л)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Лампа за фотометар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CheckitDirect Chlot,</w:t>
            </w:r>
          </w:p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Lovibond</w:t>
            </w:r>
            <w:proofErr w:type="spellEnd"/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1-2) БЕЗ ПДВ-А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1-2)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 w:rsidP="00E939A3">
            <w:pPr>
              <w:pStyle w:val="ListParagraph"/>
              <w:numPr>
                <w:ilvl w:val="1"/>
                <w:numId w:val="35"/>
              </w:numPr>
              <w:suppressAutoHyphens/>
              <w:spacing w:after="0" w:line="100" w:lineRule="atLeast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Спектрофотометар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Jenway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MC1</w:t>
            </w: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pacing w:line="240" w:lineRule="auto"/>
              <w:ind w:left="360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Xenon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пектрофотометар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6305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Janway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lastRenderedPageBreak/>
              <w:t>1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pacing w:line="240" w:lineRule="auto"/>
              <w:ind w:left="360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Деутеријум лампа за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Спектрофотометар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Safas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pacing w:line="240" w:lineRule="auto"/>
              <w:ind w:left="360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left" w:pos="2322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Тунгстен-халоген лампа за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спектрофотометар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1-3) БЕЗ ПДВ-А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ставке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1-3)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(1) БЕЗ ПДВ-А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jc w:val="center"/>
        </w:trPr>
        <w:tc>
          <w:tcPr>
            <w:tcW w:w="38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(1)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939A3" w:rsidRDefault="00E939A3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939A3" w:rsidRDefault="00E939A3" w:rsidP="00E939A3">
      <w:pPr>
        <w:ind w:right="66"/>
        <w:rPr>
          <w:rFonts w:ascii="Arial" w:eastAsia="Arial Unicode MS" w:hAnsi="Arial" w:cs="Arial"/>
          <w:b/>
          <w:bCs/>
          <w:color w:val="000000"/>
          <w:kern w:val="2"/>
          <w:u w:val="single"/>
          <w:lang w:val="sr-Cyrl-CS" w:eastAsia="ar-SA"/>
        </w:rPr>
      </w:pPr>
    </w:p>
    <w:p w:rsidR="00E939A3" w:rsidRDefault="00E939A3" w:rsidP="00E939A3">
      <w:pPr>
        <w:ind w:right="66"/>
        <w:rPr>
          <w:rFonts w:ascii="Arial" w:hAnsi="Arial" w:cs="Arial"/>
          <w:b/>
          <w:bCs/>
          <w:u w:val="single"/>
          <w:lang w:val="sr-Cyrl-CS"/>
        </w:rPr>
      </w:pPr>
    </w:p>
    <w:p w:rsidR="00E939A3" w:rsidRDefault="00E939A3" w:rsidP="00E939A3">
      <w:pPr>
        <w:ind w:right="66"/>
        <w:rPr>
          <w:rFonts w:ascii="Arial" w:hAnsi="Arial" w:cs="Arial"/>
          <w:b/>
          <w:bCs/>
          <w:u w:val="single"/>
          <w:lang w:val="sr-Cyrl-CS"/>
        </w:rPr>
      </w:pPr>
    </w:p>
    <w:tbl>
      <w:tblPr>
        <w:tblW w:w="49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3565"/>
        <w:gridCol w:w="1910"/>
        <w:gridCol w:w="1860"/>
        <w:gridCol w:w="1860"/>
        <w:gridCol w:w="1904"/>
        <w:gridCol w:w="1620"/>
      </w:tblGrid>
      <w:tr w:rsidR="00E939A3" w:rsidTr="00E939A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 w:rsidP="00E939A3">
            <w:pPr>
              <w:pStyle w:val="ListParagraph"/>
              <w:numPr>
                <w:ilvl w:val="0"/>
                <w:numId w:val="36"/>
              </w:numPr>
              <w:suppressAutoHyphens/>
              <w:spacing w:after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lastRenderedPageBreak/>
              <w:t>Услуга редовног одржавања и сервиса</w:t>
            </w: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Ред.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Врста услуге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Број редовних сервиса по инструменту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Јединична цена по инструменту без ПДВ-а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Јединична цена по инструменту са ПДВ-ом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Укупна цена за све инструменте  без ПДВ-а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Укупна цена све инструменте  са ПДВ-ом</w:t>
            </w: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spacing w:after="0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Аутоклава Сутјеска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Ø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300, 2 комада и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Ø 250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rPr>
          <w:trHeight w:val="3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spacing w:after="0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Аутоклава Сутјеска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Ø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500, 2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spacing w:after="0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Аутоклав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Reypa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sym w:font="Symbol" w:char="F0C6"/>
            </w:r>
            <w:r>
              <w:rPr>
                <w:rFonts w:ascii="Arial" w:hAnsi="Arial" w:cs="Arial"/>
                <w:color w:val="FF0000"/>
              </w:rPr>
              <w:t xml:space="preserve">500 2 </w:t>
            </w:r>
            <w:proofErr w:type="spellStart"/>
            <w:r>
              <w:rPr>
                <w:rFonts w:ascii="Arial" w:hAnsi="Arial" w:cs="Arial"/>
                <w:color w:val="FF0000"/>
              </w:rPr>
              <w:t>комада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spacing w:after="0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Аутоклав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Reypa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sym w:font="Symbol" w:char="F0C6"/>
            </w:r>
            <w:r>
              <w:rPr>
                <w:rFonts w:ascii="Arial" w:hAnsi="Arial" w:cs="Arial"/>
                <w:color w:val="FF0000"/>
              </w:rPr>
              <w:t xml:space="preserve">400 2 </w:t>
            </w:r>
            <w:proofErr w:type="spellStart"/>
            <w:r>
              <w:rPr>
                <w:rFonts w:ascii="Arial" w:hAnsi="Arial" w:cs="Arial"/>
                <w:color w:val="FF0000"/>
              </w:rPr>
              <w:t>комада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spacing w:after="0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color w:val="FF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>Аутоклав 150</w:t>
            </w:r>
            <w:r>
              <w:rPr>
                <w:rFonts w:ascii="Arial" w:hAnsi="Arial" w:cs="Arial"/>
                <w:color w:val="FF0000"/>
              </w:rPr>
              <w:t>l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Auster</w:t>
            </w:r>
            <w:proofErr w:type="spellEnd"/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Selecta</w:t>
            </w:r>
            <w:r>
              <w:rPr>
                <w:rFonts w:ascii="Arial" w:hAnsi="Arial" w:cs="Arial"/>
                <w:color w:val="FF0000"/>
                <w:lang w:val="sr-Cyrl-CS"/>
              </w:rPr>
              <w:t>, 2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spacing w:after="0"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VAPODEST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апарат за дестилацију воденом паром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VAP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50, 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TURBOSOG , TUR/K230VAC, i TURBOTERM,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апарат за разарање беланчевин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, TT 125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Soxterm Aparat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 екстракцију масти, са 4 мест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, SOX 414,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Фотометар,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CheckitDirect Chlot, Lovibond,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center" w:pos="4320"/>
                <w:tab w:val="right" w:pos="8640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Спектрофотометар, 6305, Jenway I UV/VIS Спектрофотометар, MC1, Safas,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7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center" w:pos="4320"/>
                <w:tab w:val="right" w:pos="8640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Пумпа за вакумску филтрацију са три и шест места  - вакум пумпе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Sartorius,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6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УКУПНА ЦЕНА (2) БЕЗ ПДВ-А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rPr>
          <w:trHeight w:val="73"/>
        </w:trPr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(2)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Услуга: еталонирање опреме</w:t>
            </w: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Ред.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Врста Услуге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Број еталонирања по инструменту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Јединична цена услуге еталонирања по инструменту  без ПДВ-а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Јединична цена услуге еталонирања по инструменту  са ПДВ-ом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Укупна цена  еталонирања за све инструменте без ПДВ-а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pStyle w:val="TableContents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Укупна цена еталонирања за све инструменте са ПДВ-ом</w:t>
            </w: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8"/>
              </w:numPr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Еталонирање спектрофотометра – 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8"/>
              </w:numPr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Еталонирање термостатске коморе фотометра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Lovibond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CS"/>
              </w:rPr>
              <w:t>, 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8"/>
              </w:numPr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color w:val="FF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sr-Cyrl-CS"/>
              </w:rPr>
              <w:t>Еталонирање аутоклава Сутјеска, 4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8"/>
              </w:numPr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color w:val="FF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sr-Cyrl-CS"/>
              </w:rPr>
              <w:t xml:space="preserve">Еталонирање аутоклава </w:t>
            </w:r>
            <w:proofErr w:type="spellStart"/>
            <w:r>
              <w:rPr>
                <w:rFonts w:ascii="Arial" w:hAnsi="Arial" w:cs="Arial"/>
                <w:color w:val="FF0000"/>
              </w:rPr>
              <w:t>Reypa</w:t>
            </w:r>
            <w:proofErr w:type="spellEnd"/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sym w:font="Symbol" w:char="F0C6"/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500 и </w:t>
            </w:r>
            <w:r>
              <w:rPr>
                <w:rFonts w:ascii="Arial" w:hAnsi="Arial" w:cs="Arial"/>
                <w:color w:val="FF0000"/>
              </w:rPr>
              <w:sym w:font="Symbol" w:char="F0C6"/>
            </w:r>
            <w:r>
              <w:rPr>
                <w:rFonts w:ascii="Arial" w:hAnsi="Arial" w:cs="Arial"/>
                <w:color w:val="FF0000"/>
                <w:lang w:val="sr-Cyrl-CS"/>
              </w:rPr>
              <w:t>400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sr-Cyrl-CS"/>
              </w:rPr>
              <w:t>, 4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8"/>
              </w:numPr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color w:val="FF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sr-Cyrl-CS"/>
              </w:rPr>
              <w:t xml:space="preserve">Еталонирање аутоклава </w:t>
            </w:r>
            <w:r>
              <w:rPr>
                <w:rFonts w:ascii="Arial" w:hAnsi="Arial" w:cs="Arial"/>
                <w:color w:val="FF0000"/>
                <w:lang w:val="sr-Cyrl-CS"/>
              </w:rPr>
              <w:t>150</w:t>
            </w:r>
            <w:r>
              <w:rPr>
                <w:rFonts w:ascii="Arial" w:hAnsi="Arial" w:cs="Arial"/>
                <w:color w:val="FF0000"/>
              </w:rPr>
              <w:t>l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Auster</w:t>
            </w:r>
            <w:proofErr w:type="spellEnd"/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Selecta</w:t>
            </w:r>
            <w:r>
              <w:rPr>
                <w:rFonts w:ascii="Arial" w:hAnsi="Arial" w:cs="Arial"/>
                <w:color w:val="FF0000"/>
                <w:lang w:val="sr-Cyrl-CS"/>
              </w:rPr>
              <w:t>, 2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(3) БЕЗ ПДВ-А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(3)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Услуга: ванредног сервиса</w:t>
            </w: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lastRenderedPageBreak/>
              <w:t>Ред.</w:t>
            </w:r>
          </w:p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Врста Услуге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Количина – број сати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LineNumbers/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Јединична цена по сату без ПДВ-а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LineNumbers/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Јединична цена по сату са ПДВ-ом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LineNumbers/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 xml:space="preserve">Укупна цена по сату без ПДВ-а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LineNumbers/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Укупна цена по сату са ПДВ-ом</w:t>
            </w: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Аутоклава Сутјеска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Ø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300, 2 комада и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Ø 250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Аутоклава Сутјеска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Ø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500, 2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Аутоклав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Reypa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sym w:font="Symbol" w:char="F0C6"/>
            </w:r>
            <w:r>
              <w:rPr>
                <w:rFonts w:ascii="Arial" w:hAnsi="Arial" w:cs="Arial"/>
                <w:color w:val="FF0000"/>
              </w:rPr>
              <w:t xml:space="preserve">500 2 </w:t>
            </w:r>
            <w:proofErr w:type="spellStart"/>
            <w:r>
              <w:rPr>
                <w:rFonts w:ascii="Arial" w:hAnsi="Arial" w:cs="Arial"/>
                <w:color w:val="FF0000"/>
              </w:rPr>
              <w:t>комада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Аутоклав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Reypa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sym w:font="Symbol" w:char="F0C6"/>
            </w:r>
            <w:r>
              <w:rPr>
                <w:rFonts w:ascii="Arial" w:hAnsi="Arial" w:cs="Arial"/>
                <w:color w:val="FF0000"/>
              </w:rPr>
              <w:t xml:space="preserve">400 2 </w:t>
            </w:r>
            <w:proofErr w:type="spellStart"/>
            <w:r>
              <w:rPr>
                <w:rFonts w:ascii="Arial" w:hAnsi="Arial" w:cs="Arial"/>
                <w:color w:val="FF0000"/>
              </w:rPr>
              <w:t>комада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color w:val="FF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>Аутоклав 150</w:t>
            </w:r>
            <w:r>
              <w:rPr>
                <w:rFonts w:ascii="Arial" w:hAnsi="Arial" w:cs="Arial"/>
                <w:color w:val="FF0000"/>
              </w:rPr>
              <w:t>l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Auster</w:t>
            </w:r>
            <w:proofErr w:type="spellEnd"/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Selecta</w:t>
            </w:r>
            <w:r>
              <w:rPr>
                <w:rFonts w:ascii="Arial" w:hAnsi="Arial" w:cs="Arial"/>
                <w:color w:val="FF0000"/>
                <w:lang w:val="sr-Cyrl-CS"/>
              </w:rPr>
              <w:t>, 2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r-Cyrl-CS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Arial" w:eastAsia="Arial Unicode MS" w:hAnsi="Arial" w:cs="Arial"/>
                <w:noProof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VAPODEST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апарат за дестилацију воденом паром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VAP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50, 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TURBOSOG , TUR/K230VAC, i TURBOTERM,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апарат за разарање беланчевин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, TT 125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Soxterm Aparat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 екстракцију масти, са 4 мест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, SOX 414,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A3" w:rsidRDefault="00E939A3">
            <w:pPr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Фотометар,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CheckitDirect Chlot, Lovibond,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center" w:pos="4320"/>
                <w:tab w:val="right" w:pos="8640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Спектрофотометар, 6305, Jenway I UV/VIS Спектрофотометар, MC1, Safas,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 комад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 w:rsidP="00E939A3">
            <w:pPr>
              <w:numPr>
                <w:ilvl w:val="0"/>
                <w:numId w:val="39"/>
              </w:numPr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tabs>
                <w:tab w:val="center" w:pos="4320"/>
                <w:tab w:val="right" w:pos="8640"/>
              </w:tabs>
              <w:suppressAutoHyphens/>
              <w:spacing w:line="100" w:lineRule="atLeas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Пумпа за вакумску филтрацију са три и шест места  - вакум пумпе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Sartorius,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6 комада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A3" w:rsidRDefault="00E939A3">
            <w:pPr>
              <w:suppressAutoHyphens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val="sv-SE" w:eastAsia="ar-SA"/>
              </w:rPr>
            </w:pPr>
          </w:p>
        </w:tc>
      </w:tr>
      <w:tr w:rsidR="00E939A3" w:rsidTr="00E939A3"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УКУПНА ЦЕНА (4) БЕЗ ПДВ-А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939A3" w:rsidTr="00E939A3"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УКУПНА ЦЕНА (4) СА ПДВ-ОМ</w:t>
            </w:r>
          </w:p>
          <w:p w:rsidR="00E939A3" w:rsidRDefault="00E939A3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939A3" w:rsidRDefault="00E939A3">
            <w:pPr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E939A3" w:rsidRDefault="00E939A3">
            <w:pPr>
              <w:suppressAutoHyphens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939A3" w:rsidRDefault="00E939A3" w:rsidP="00E939A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kern w:val="2"/>
          <w:lang w:val="sr-Cyrl-CS" w:eastAsia="ar-SA"/>
        </w:rPr>
      </w:pPr>
      <w:r>
        <w:rPr>
          <w:rFonts w:ascii="Arial" w:hAnsi="Arial" w:cs="Arial"/>
          <w:b/>
          <w:bCs/>
          <w:lang w:val="sr-Cyrl-CS"/>
        </w:rPr>
        <w:t>УКУПНА ВРЕДНОСТ ПОНУДЕ (1+2+3+4): ____________________ ДИНАРА БЕЗ ПДВ-А</w:t>
      </w:r>
    </w:p>
    <w:p w:rsidR="00E939A3" w:rsidRDefault="00E939A3" w:rsidP="00E939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УКУПНА ВРЕДНОСТ ПОНУДЕ (1+2+3+4): ____________________ ДИНАРА СА ПДВ-ОМ</w:t>
      </w:r>
    </w:p>
    <w:p w:rsidR="00E939A3" w:rsidRDefault="00E939A3" w:rsidP="00E939A3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noProof/>
          <w:sz w:val="20"/>
          <w:szCs w:val="20"/>
          <w:lang w:val="sr-Cyrl-CS"/>
        </w:rPr>
        <w:t>Рок одзива на захтев за пружање услуге</w:t>
      </w:r>
      <w:r>
        <w:rPr>
          <w:rFonts w:ascii="Arial" w:hAnsi="Arial" w:cs="Arial"/>
          <w:noProof/>
          <w:sz w:val="20"/>
          <w:szCs w:val="20"/>
          <w:lang w:val="sr-Cyrl-CS"/>
        </w:rPr>
        <w:t>: -_______ сати од примљеног захтева (захтев се подноси писано: факс/мејл или усменим позивом, а што се онда записнички констатује)</w:t>
      </w:r>
    </w:p>
    <w:p w:rsidR="00E939A3" w:rsidRDefault="00E939A3" w:rsidP="00E939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 xml:space="preserve">Гарантни рок за резервне делове: </w:t>
      </w:r>
      <w:r>
        <w:rPr>
          <w:rFonts w:ascii="Arial" w:hAnsi="Arial" w:cs="Arial"/>
          <w:sz w:val="20"/>
          <w:szCs w:val="20"/>
          <w:lang w:val="sr-Cyrl-CS"/>
        </w:rPr>
        <w:t xml:space="preserve">у складу са гаранцијом произвођача и важи од дана уградње. </w:t>
      </w:r>
    </w:p>
    <w:p w:rsidR="00E939A3" w:rsidRDefault="00E939A3" w:rsidP="00E939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Рок важења понуде:</w:t>
      </w:r>
      <w:r>
        <w:rPr>
          <w:rFonts w:ascii="Arial" w:hAnsi="Arial" w:cs="Arial"/>
          <w:sz w:val="20"/>
          <w:szCs w:val="20"/>
          <w:lang w:val="sr-Cyrl-CS"/>
        </w:rPr>
        <w:t xml:space="preserve"> ___________дана од дана јавног отварања понуда.</w:t>
      </w:r>
    </w:p>
    <w:p w:rsidR="00E939A3" w:rsidRDefault="00E939A3" w:rsidP="00E939A3">
      <w:pPr>
        <w:jc w:val="both"/>
        <w:rPr>
          <w:rFonts w:ascii="Arial" w:hAnsi="Arial" w:cs="Arial"/>
          <w:b/>
          <w:bCs/>
          <w:kern w:val="2"/>
          <w:lang w:val="sr-Cyrl-CS" w:eastAsia="ar-SA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</w:t>
      </w:r>
    </w:p>
    <w:p w:rsidR="00E939A3" w:rsidRDefault="00E939A3" w:rsidP="00E939A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М.П</w:t>
      </w:r>
      <w:r>
        <w:rPr>
          <w:rFonts w:ascii="Arial" w:hAnsi="Arial" w:cs="Arial"/>
          <w:b/>
          <w:bCs/>
          <w:i/>
          <w:iCs/>
          <w:lang w:val="sr-Cyrl-CS"/>
        </w:rPr>
        <w:t xml:space="preserve">                       ___________________________                          </w:t>
      </w:r>
    </w:p>
    <w:p w:rsidR="00E939A3" w:rsidRDefault="00E939A3" w:rsidP="00E939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bCs/>
          <w:lang w:val="sr-Cyrl-CS"/>
        </w:rPr>
        <w:t>Понуђач</w:t>
      </w:r>
    </w:p>
    <w:p w:rsidR="00E939A3" w:rsidRDefault="00E939A3" w:rsidP="00E939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упутство: </w:t>
      </w:r>
      <w:r>
        <w:rPr>
          <w:rFonts w:ascii="Arial" w:hAnsi="Arial" w:cs="Arial"/>
          <w:b/>
          <w:bCs/>
          <w:sz w:val="18"/>
          <w:szCs w:val="18"/>
          <w:lang w:val="sr-Cyrl-CS"/>
        </w:rPr>
        <w:t xml:space="preserve">предметни образац у себи садржи и </w:t>
      </w:r>
      <w:r>
        <w:rPr>
          <w:rFonts w:ascii="Arial" w:hAnsi="Arial" w:cs="Arial"/>
          <w:b/>
          <w:bCs/>
          <w:i/>
          <w:iCs/>
          <w:sz w:val="18"/>
          <w:szCs w:val="18"/>
          <w:lang w:val="sr-Cyrl-CS"/>
        </w:rPr>
        <w:t>образац структуре понуђене цене</w:t>
      </w:r>
      <w:r>
        <w:rPr>
          <w:rFonts w:ascii="Arial" w:hAnsi="Arial" w:cs="Arial"/>
          <w:b/>
          <w:bCs/>
          <w:sz w:val="18"/>
          <w:szCs w:val="18"/>
          <w:lang w:val="sr-Cyrl-CS"/>
        </w:rPr>
        <w:t>, тако да поред јединичних и укупних цена без пдв-а и са пдв-ом, за услуге замене резервних делова/потрошног материјала треба унети и износ процентуалног удела вредности рада сервисера, цене резервног дела/потрошног материјала, односно осталих трошкова у понуђеној цени.</w:t>
      </w: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Pr="00E939A3" w:rsidRDefault="00E939A3" w:rsidP="00E939A3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lang w:val="sr-Cyrl-CS" w:eastAsia="ar-SA"/>
        </w:rPr>
        <w:t>30</w:t>
      </w:r>
      <w:r w:rsidRPr="00E939A3"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lang w:val="sr-Latn-CS" w:eastAsia="ar-SA"/>
        </w:rPr>
        <w:t>.  партија: одржавање,сервисиање, набавка и замена резервних делова/потрошног материјала и верификација рада  Уређаја за обезбедјивање константних услова температуре и влажности ваздуха у просторији,  произвођача: Emerson</w:t>
      </w:r>
    </w:p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E939A3" w:rsidRPr="00E939A3" w:rsidRDefault="00E939A3" w:rsidP="00E939A3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lang w:val="sr-Cyrl-CS" w:eastAsia="ar-SA"/>
        </w:rPr>
        <w:t>Понуда број_______од_______године</w:t>
      </w:r>
    </w:p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tbl>
      <w:tblPr>
        <w:tblW w:w="4619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458"/>
        <w:gridCol w:w="1272"/>
        <w:gridCol w:w="1269"/>
        <w:gridCol w:w="1264"/>
        <w:gridCol w:w="1267"/>
        <w:gridCol w:w="986"/>
        <w:gridCol w:w="814"/>
        <w:gridCol w:w="1495"/>
        <w:gridCol w:w="1441"/>
      </w:tblGrid>
      <w:tr w:rsidR="00E939A3" w:rsidRPr="00E939A3" w:rsidTr="00E939A3">
        <w:trPr>
          <w:tblHeader/>
          <w:jc w:val="center"/>
        </w:trPr>
        <w:tc>
          <w:tcPr>
            <w:tcW w:w="5000" w:type="pct"/>
            <w:gridSpan w:val="10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1-Набавка и замена резервних делова и потрошног материјала</w:t>
            </w:r>
          </w:p>
        </w:tc>
      </w:tr>
      <w:tr w:rsidR="00E939A3" w:rsidRPr="00E939A3" w:rsidTr="00E939A3">
        <w:trPr>
          <w:tblHeader/>
          <w:jc w:val="center"/>
        </w:trPr>
        <w:tc>
          <w:tcPr>
            <w:tcW w:w="28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Ред.</w:t>
            </w:r>
          </w:p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бр.</w:t>
            </w:r>
          </w:p>
        </w:tc>
        <w:tc>
          <w:tcPr>
            <w:tcW w:w="94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Назив потрошног материјала и резервних делова</w:t>
            </w:r>
          </w:p>
        </w:tc>
        <w:tc>
          <w:tcPr>
            <w:tcW w:w="48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488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Јединична цена без ПДВ-а</w:t>
            </w:r>
          </w:p>
        </w:tc>
        <w:tc>
          <w:tcPr>
            <w:tcW w:w="486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Јединична цена са ПДВ-ом</w:t>
            </w:r>
          </w:p>
        </w:tc>
        <w:tc>
          <w:tcPr>
            <w:tcW w:w="487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Укупна цена  без ПДВ-а </w:t>
            </w:r>
          </w:p>
        </w:tc>
        <w:tc>
          <w:tcPr>
            <w:tcW w:w="379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Укупна цена са ПДВ-ом</w:t>
            </w:r>
          </w:p>
        </w:tc>
        <w:tc>
          <w:tcPr>
            <w:tcW w:w="313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color w:val="000000"/>
                <w:kern w:val="1"/>
                <w:sz w:val="20"/>
                <w:szCs w:val="20"/>
                <w:lang w:val="sr-Cyrl-CS" w:eastAsia="ar-SA"/>
              </w:rPr>
              <w:t>Рад (%)</w:t>
            </w:r>
          </w:p>
        </w:tc>
        <w:tc>
          <w:tcPr>
            <w:tcW w:w="57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color w:val="000000"/>
                <w:kern w:val="1"/>
                <w:sz w:val="20"/>
                <w:szCs w:val="20"/>
                <w:lang w:val="sr-Cyrl-CS" w:eastAsia="ar-SA"/>
              </w:rPr>
              <w:t>Материјал (%)</w:t>
            </w:r>
          </w:p>
        </w:tc>
        <w:tc>
          <w:tcPr>
            <w:tcW w:w="55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color w:val="000000"/>
                <w:kern w:val="1"/>
                <w:sz w:val="20"/>
                <w:szCs w:val="20"/>
                <w:lang w:val="sr-Cyrl-CS" w:eastAsia="ar-SA"/>
              </w:rPr>
              <w:t>Остало(%)</w:t>
            </w:r>
          </w:p>
        </w:tc>
      </w:tr>
      <w:tr w:rsidR="00E939A3" w:rsidRPr="00E939A3" w:rsidTr="00E939A3">
        <w:trPr>
          <w:trHeight w:val="492"/>
          <w:jc w:val="center"/>
        </w:trPr>
        <w:tc>
          <w:tcPr>
            <w:tcW w:w="284" w:type="pct"/>
            <w:vAlign w:val="center"/>
          </w:tcPr>
          <w:p w:rsidR="00E939A3" w:rsidRPr="00E939A3" w:rsidRDefault="00E939A3" w:rsidP="00E939A3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  <w:vAlign w:val="center"/>
          </w:tcPr>
          <w:p w:rsidR="00E939A3" w:rsidRPr="00E939A3" w:rsidRDefault="00E939A3" w:rsidP="00E939A3">
            <w:pPr>
              <w:suppressAutoHyphens/>
              <w:spacing w:before="120" w:after="240" w:line="240" w:lineRule="auto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Цилиндар парног овлаживача</w:t>
            </w:r>
          </w:p>
        </w:tc>
        <w:tc>
          <w:tcPr>
            <w:tcW w:w="48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486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487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37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313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57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55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</w:tr>
      <w:tr w:rsidR="00E939A3" w:rsidRPr="00E939A3" w:rsidTr="00E939A3">
        <w:trPr>
          <w:trHeight w:val="363"/>
          <w:jc w:val="center"/>
        </w:trPr>
        <w:tc>
          <w:tcPr>
            <w:tcW w:w="284" w:type="pct"/>
            <w:vAlign w:val="center"/>
          </w:tcPr>
          <w:p w:rsidR="00E939A3" w:rsidRPr="00E939A3" w:rsidRDefault="00E939A3" w:rsidP="00E939A3">
            <w:pPr>
              <w:spacing w:after="0" w:line="240" w:lineRule="auto"/>
              <w:ind w:left="360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45" w:type="pct"/>
            <w:vAlign w:val="center"/>
          </w:tcPr>
          <w:p w:rsidR="00E939A3" w:rsidRPr="00E939A3" w:rsidRDefault="00E939A3" w:rsidP="00E939A3">
            <w:pPr>
              <w:suppressAutoHyphens/>
              <w:spacing w:before="120" w:after="240" w:line="240" w:lineRule="auto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Филтер ваздуха</w:t>
            </w:r>
          </w:p>
        </w:tc>
        <w:tc>
          <w:tcPr>
            <w:tcW w:w="48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486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487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37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313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57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55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</w:tr>
      <w:tr w:rsidR="00E939A3" w:rsidRPr="00E939A3" w:rsidTr="00E939A3">
        <w:trPr>
          <w:trHeight w:val="613"/>
          <w:jc w:val="center"/>
        </w:trPr>
        <w:tc>
          <w:tcPr>
            <w:tcW w:w="284" w:type="pct"/>
            <w:vAlign w:val="center"/>
          </w:tcPr>
          <w:p w:rsidR="00E939A3" w:rsidRPr="00E939A3" w:rsidRDefault="00E939A3" w:rsidP="00E939A3">
            <w:pPr>
              <w:spacing w:after="0" w:line="240" w:lineRule="auto"/>
              <w:ind w:left="360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45" w:type="pct"/>
            <w:vAlign w:val="center"/>
          </w:tcPr>
          <w:p w:rsidR="00E939A3" w:rsidRPr="00E939A3" w:rsidRDefault="00E939A3" w:rsidP="00E939A3">
            <w:pPr>
              <w:suppressAutoHyphens/>
              <w:spacing w:before="120" w:after="240" w:line="240" w:lineRule="auto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Emerson </w:t>
            </w:r>
            <w:proofErr w:type="spellStart"/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Coldfire</w:t>
            </w:r>
            <w:proofErr w:type="spellEnd"/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display small</w:t>
            </w:r>
          </w:p>
        </w:tc>
        <w:tc>
          <w:tcPr>
            <w:tcW w:w="48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486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487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379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313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57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  <w:tc>
          <w:tcPr>
            <w:tcW w:w="55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da-DK" w:eastAsia="ar-SA"/>
              </w:rPr>
            </w:pPr>
          </w:p>
        </w:tc>
      </w:tr>
      <w:tr w:rsidR="00E939A3" w:rsidRPr="00E939A3" w:rsidTr="00E939A3">
        <w:trPr>
          <w:trHeight w:val="403"/>
          <w:jc w:val="center"/>
        </w:trPr>
        <w:tc>
          <w:tcPr>
            <w:tcW w:w="3871" w:type="pct"/>
            <w:gridSpan w:val="8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УКУПНА ЦЕНА (1) БЕЗ ПДВ-А</w:t>
            </w:r>
          </w:p>
        </w:tc>
        <w:tc>
          <w:tcPr>
            <w:tcW w:w="1129" w:type="pct"/>
            <w:gridSpan w:val="2"/>
            <w:shd w:val="pct20" w:color="auto" w:fill="auto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939A3" w:rsidRPr="00E939A3" w:rsidTr="00E939A3">
        <w:trPr>
          <w:trHeight w:val="422"/>
          <w:jc w:val="center"/>
        </w:trPr>
        <w:tc>
          <w:tcPr>
            <w:tcW w:w="3871" w:type="pct"/>
            <w:gridSpan w:val="8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УКУПНА ЦЕНА (1) СА ПДВ-ОМ</w:t>
            </w:r>
          </w:p>
        </w:tc>
        <w:tc>
          <w:tcPr>
            <w:tcW w:w="1129" w:type="pct"/>
            <w:gridSpan w:val="2"/>
            <w:shd w:val="pct20" w:color="auto" w:fill="auto"/>
          </w:tcPr>
          <w:p w:rsidR="00E939A3" w:rsidRPr="00E939A3" w:rsidRDefault="00E939A3" w:rsidP="00E939A3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tbl>
      <w:tblPr>
        <w:tblW w:w="4619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3108"/>
        <w:gridCol w:w="1909"/>
        <w:gridCol w:w="1860"/>
        <w:gridCol w:w="1865"/>
        <w:gridCol w:w="1904"/>
        <w:gridCol w:w="1550"/>
      </w:tblGrid>
      <w:tr w:rsidR="00E939A3" w:rsidRPr="00E939A3" w:rsidTr="00E939A3">
        <w:trPr>
          <w:jc w:val="center"/>
        </w:trPr>
        <w:tc>
          <w:tcPr>
            <w:tcW w:w="5000" w:type="pct"/>
            <w:gridSpan w:val="7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2-Услуга  редовног одржавања и сервиса</w:t>
            </w:r>
          </w:p>
        </w:tc>
      </w:tr>
      <w:tr w:rsidR="00E939A3" w:rsidRPr="00E939A3" w:rsidTr="00E939A3">
        <w:trPr>
          <w:jc w:val="center"/>
        </w:trPr>
        <w:tc>
          <w:tcPr>
            <w:tcW w:w="311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Ред.</w:t>
            </w:r>
          </w:p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бр.</w:t>
            </w:r>
          </w:p>
        </w:tc>
        <w:tc>
          <w:tcPr>
            <w:tcW w:w="1195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noProof/>
                <w:kern w:val="1"/>
                <w:sz w:val="20"/>
                <w:szCs w:val="20"/>
                <w:lang w:val="sr-Cyrl-CS" w:eastAsia="ar-SA"/>
              </w:rPr>
              <w:t>Врста услуге</w:t>
            </w:r>
          </w:p>
        </w:tc>
        <w:tc>
          <w:tcPr>
            <w:tcW w:w="73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Количина </w:t>
            </w:r>
          </w:p>
        </w:tc>
        <w:tc>
          <w:tcPr>
            <w:tcW w:w="715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Јединична цена по комаду без ПДВ-а</w:t>
            </w:r>
          </w:p>
        </w:tc>
        <w:tc>
          <w:tcPr>
            <w:tcW w:w="717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Јединична цена по комаду са ПДВ-ом</w:t>
            </w:r>
          </w:p>
        </w:tc>
        <w:tc>
          <w:tcPr>
            <w:tcW w:w="732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Укупна цена за све комаде без ПДВ-а </w:t>
            </w:r>
          </w:p>
        </w:tc>
        <w:tc>
          <w:tcPr>
            <w:tcW w:w="596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Укупна цена за све комаде</w:t>
            </w:r>
          </w:p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са ПДВ-ом</w:t>
            </w:r>
          </w:p>
        </w:tc>
      </w:tr>
      <w:tr w:rsidR="00E939A3" w:rsidRPr="00E939A3" w:rsidTr="00E939A3">
        <w:trPr>
          <w:jc w:val="center"/>
        </w:trPr>
        <w:tc>
          <w:tcPr>
            <w:tcW w:w="311" w:type="pct"/>
            <w:vAlign w:val="center"/>
          </w:tcPr>
          <w:p w:rsidR="00E939A3" w:rsidRPr="00E939A3" w:rsidRDefault="00E939A3" w:rsidP="00E939A3">
            <w:pPr>
              <w:spacing w:after="0"/>
              <w:ind w:left="360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9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Latn-CS" w:eastAsia="ar-SA"/>
              </w:rPr>
              <w:t>Уређај за обезбедјивање константних услова температуре и влажности ваздуха у просторији, произвођача: Emerson</w:t>
            </w:r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, 1 </w:t>
            </w:r>
            <w:proofErr w:type="spellStart"/>
            <w:r w:rsidRPr="00E939A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комад</w:t>
            </w:r>
            <w:proofErr w:type="spellEnd"/>
          </w:p>
        </w:tc>
        <w:tc>
          <w:tcPr>
            <w:tcW w:w="734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6</w:t>
            </w:r>
          </w:p>
        </w:tc>
        <w:tc>
          <w:tcPr>
            <w:tcW w:w="715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717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732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596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E939A3" w:rsidRPr="00E939A3" w:rsidTr="00E939A3">
        <w:trPr>
          <w:jc w:val="center"/>
        </w:trPr>
        <w:tc>
          <w:tcPr>
            <w:tcW w:w="3672" w:type="pct"/>
            <w:gridSpan w:val="5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УКУПНА ЦЕНА (2)</w:t>
            </w:r>
          </w:p>
        </w:tc>
        <w:tc>
          <w:tcPr>
            <w:tcW w:w="732" w:type="pct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val="sv-SE" w:eastAsia="ar-SA"/>
              </w:rPr>
            </w:pPr>
          </w:p>
        </w:tc>
        <w:tc>
          <w:tcPr>
            <w:tcW w:w="596" w:type="pct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/>
              <w:rPr>
                <w:rFonts w:ascii="Arial" w:eastAsia="Arial Unicode MS" w:hAnsi="Arial" w:cs="Arial"/>
                <w:kern w:val="1"/>
                <w:sz w:val="20"/>
                <w:szCs w:val="20"/>
                <w:lang w:val="sv-SE" w:eastAsia="ar-SA"/>
              </w:rPr>
            </w:pPr>
          </w:p>
        </w:tc>
      </w:tr>
      <w:tr w:rsidR="00E939A3" w:rsidRPr="00E939A3" w:rsidTr="00E939A3">
        <w:trPr>
          <w:jc w:val="center"/>
        </w:trPr>
        <w:tc>
          <w:tcPr>
            <w:tcW w:w="5000" w:type="pct"/>
            <w:gridSpan w:val="7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3-Услуга: ванредног сервиса</w:t>
            </w:r>
          </w:p>
        </w:tc>
      </w:tr>
      <w:tr w:rsidR="00E939A3" w:rsidRPr="00E939A3" w:rsidTr="00E939A3">
        <w:trPr>
          <w:jc w:val="center"/>
        </w:trPr>
        <w:tc>
          <w:tcPr>
            <w:tcW w:w="311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Ред.</w:t>
            </w:r>
          </w:p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бр.</w:t>
            </w:r>
          </w:p>
        </w:tc>
        <w:tc>
          <w:tcPr>
            <w:tcW w:w="1195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Врста Услуге</w:t>
            </w:r>
          </w:p>
        </w:tc>
        <w:tc>
          <w:tcPr>
            <w:tcW w:w="734" w:type="pct"/>
            <w:vAlign w:val="center"/>
          </w:tcPr>
          <w:p w:rsidR="00E939A3" w:rsidRPr="00E939A3" w:rsidRDefault="00E939A3" w:rsidP="00E939A3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2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Број радних сати</w:t>
            </w:r>
          </w:p>
        </w:tc>
        <w:tc>
          <w:tcPr>
            <w:tcW w:w="715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Јединична цена сата  без ПДВ-а</w:t>
            </w:r>
          </w:p>
        </w:tc>
        <w:tc>
          <w:tcPr>
            <w:tcW w:w="717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Јединична цена сата  са ПДВ-ом</w:t>
            </w:r>
          </w:p>
        </w:tc>
        <w:tc>
          <w:tcPr>
            <w:tcW w:w="732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Укупна цена  сати без ПДВ-а</w:t>
            </w:r>
          </w:p>
        </w:tc>
        <w:tc>
          <w:tcPr>
            <w:tcW w:w="596" w:type="pct"/>
            <w:vAlign w:val="center"/>
          </w:tcPr>
          <w:p w:rsidR="00E939A3" w:rsidRPr="00E939A3" w:rsidRDefault="00E939A3" w:rsidP="00E939A3">
            <w:pPr>
              <w:suppressLineNumbers/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>Укупна цена сати са ПДВ-</w:t>
            </w:r>
            <w:r w:rsidRPr="00E939A3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lastRenderedPageBreak/>
              <w:t>ом</w:t>
            </w:r>
          </w:p>
        </w:tc>
      </w:tr>
      <w:tr w:rsidR="00E939A3" w:rsidRPr="00E939A3" w:rsidTr="00E939A3">
        <w:trPr>
          <w:jc w:val="center"/>
        </w:trPr>
        <w:tc>
          <w:tcPr>
            <w:tcW w:w="311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195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bCs/>
                <w:caps/>
                <w:kern w:val="1"/>
                <w:sz w:val="20"/>
                <w:szCs w:val="20"/>
                <w:lang w:eastAsia="ar-SA"/>
              </w:rPr>
            </w:pPr>
            <w:proofErr w:type="spellStart"/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ванредни</w:t>
            </w:r>
            <w:proofErr w:type="spellEnd"/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сервис</w:t>
            </w:r>
            <w:proofErr w:type="spellEnd"/>
          </w:p>
        </w:tc>
        <w:tc>
          <w:tcPr>
            <w:tcW w:w="734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5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2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6" w:type="pct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E939A3" w:rsidRPr="00E939A3" w:rsidTr="00E939A3">
        <w:trPr>
          <w:jc w:val="center"/>
        </w:trPr>
        <w:tc>
          <w:tcPr>
            <w:tcW w:w="3672" w:type="pct"/>
            <w:gridSpan w:val="5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E939A3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ar-SA"/>
              </w:rPr>
              <w:t>УКУПНА ЦЕНА (3)</w:t>
            </w:r>
          </w:p>
        </w:tc>
        <w:tc>
          <w:tcPr>
            <w:tcW w:w="732" w:type="pct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6" w:type="pct"/>
            <w:shd w:val="pct20" w:color="auto" w:fill="auto"/>
            <w:vAlign w:val="center"/>
          </w:tcPr>
          <w:p w:rsidR="00E939A3" w:rsidRPr="00E939A3" w:rsidRDefault="00E939A3" w:rsidP="00E939A3">
            <w:pPr>
              <w:suppressAutoHyphens/>
              <w:spacing w:after="0"/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E939A3" w:rsidRPr="00E939A3" w:rsidRDefault="00E939A3" w:rsidP="00E939A3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  <w:t>УКУПНА ВРЕДНОСТ ПОНУДЕ (1+2+3): ____________________ ДИНАРА БЕЗ ПДВ-А</w:t>
      </w: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  <w:t>УКУПНА ВРЕДНОСТ ПОНУДЕ (1+2+3): ____________________ ДИНАРА СА ПДВ-ОМ</w:t>
      </w: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</w:p>
    <w:p w:rsidR="00E939A3" w:rsidRPr="00E939A3" w:rsidRDefault="00E939A3" w:rsidP="00E939A3">
      <w:pPr>
        <w:suppressAutoHyphens/>
        <w:spacing w:after="0" w:line="240" w:lineRule="auto"/>
        <w:jc w:val="both"/>
        <w:rPr>
          <w:rFonts w:ascii="Arial" w:eastAsia="Arial Unicode MS" w:hAnsi="Arial" w:cs="Arial"/>
          <w:noProof/>
          <w:color w:val="000000"/>
          <w:kern w:val="1"/>
          <w:sz w:val="20"/>
          <w:szCs w:val="20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noProof/>
          <w:color w:val="000000"/>
          <w:kern w:val="1"/>
          <w:sz w:val="20"/>
          <w:szCs w:val="20"/>
          <w:lang w:val="sr-Cyrl-CS" w:eastAsia="ar-SA"/>
        </w:rPr>
        <w:t>Рок одзива на захтев за пружање услуге</w:t>
      </w:r>
      <w:r w:rsidRPr="00E939A3">
        <w:rPr>
          <w:rFonts w:ascii="Arial" w:eastAsia="Arial Unicode MS" w:hAnsi="Arial" w:cs="Arial"/>
          <w:noProof/>
          <w:color w:val="000000"/>
          <w:kern w:val="1"/>
          <w:sz w:val="20"/>
          <w:szCs w:val="20"/>
          <w:lang w:val="sr-Cyrl-CS" w:eastAsia="ar-SA"/>
        </w:rPr>
        <w:t>: -_______ сати од примљеног захтева (захтев се подноси писано: факс/мејл или усменим позивом, а што се онда записнички констатује)</w:t>
      </w:r>
    </w:p>
    <w:p w:rsidR="00E939A3" w:rsidRPr="00E939A3" w:rsidRDefault="00E939A3" w:rsidP="00E939A3">
      <w:pPr>
        <w:suppressAutoHyphens/>
        <w:spacing w:after="0" w:line="240" w:lineRule="auto"/>
        <w:jc w:val="both"/>
        <w:rPr>
          <w:rFonts w:ascii="Arial" w:eastAsia="Arial Unicode MS" w:hAnsi="Arial" w:cs="Arial"/>
          <w:noProof/>
          <w:color w:val="000000"/>
          <w:kern w:val="1"/>
          <w:sz w:val="20"/>
          <w:szCs w:val="20"/>
          <w:lang w:val="sr-Cyrl-CS" w:eastAsia="ar-SA"/>
        </w:rPr>
      </w:pPr>
    </w:p>
    <w:p w:rsidR="00E939A3" w:rsidRPr="00E939A3" w:rsidRDefault="00E939A3" w:rsidP="00E939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sr-Cyrl-CS"/>
        </w:rPr>
      </w:pPr>
      <w:r w:rsidRPr="00E939A3">
        <w:rPr>
          <w:rFonts w:ascii="Arial" w:eastAsia="Arial Unicode MS" w:hAnsi="Arial" w:cs="Arial"/>
          <w:b/>
          <w:bCs/>
          <w:color w:val="000000"/>
          <w:sz w:val="20"/>
          <w:szCs w:val="20"/>
          <w:lang w:val="sr-Cyrl-CS"/>
        </w:rPr>
        <w:t xml:space="preserve">Гарантни рок за резервне делове: </w:t>
      </w:r>
      <w:r w:rsidRPr="00E939A3">
        <w:rPr>
          <w:rFonts w:ascii="Arial" w:eastAsia="Arial Unicode MS" w:hAnsi="Arial" w:cs="Arial"/>
          <w:color w:val="000000"/>
          <w:sz w:val="20"/>
          <w:szCs w:val="20"/>
          <w:lang w:val="sr-Cyrl-CS"/>
        </w:rPr>
        <w:t xml:space="preserve">у складу са гаранцијом произвођача и важи од дана уградње. </w:t>
      </w:r>
    </w:p>
    <w:p w:rsidR="00E939A3" w:rsidRPr="00E939A3" w:rsidRDefault="00E939A3" w:rsidP="00E939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sr-Cyrl-CS"/>
        </w:rPr>
      </w:pPr>
    </w:p>
    <w:p w:rsidR="00E939A3" w:rsidRPr="00E939A3" w:rsidRDefault="00E939A3" w:rsidP="00E939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sr-Cyrl-CS"/>
        </w:rPr>
      </w:pPr>
      <w:r w:rsidRPr="00E939A3">
        <w:rPr>
          <w:rFonts w:ascii="Arial" w:eastAsia="Arial Unicode MS" w:hAnsi="Arial" w:cs="Arial"/>
          <w:b/>
          <w:bCs/>
          <w:color w:val="000000"/>
          <w:sz w:val="20"/>
          <w:szCs w:val="20"/>
          <w:lang w:val="sr-Cyrl-CS"/>
        </w:rPr>
        <w:t>Рок важења понуде:</w:t>
      </w:r>
      <w:r w:rsidRPr="00E939A3">
        <w:rPr>
          <w:rFonts w:ascii="Arial" w:eastAsia="Arial Unicode MS" w:hAnsi="Arial" w:cs="Arial"/>
          <w:color w:val="000000"/>
          <w:sz w:val="20"/>
          <w:szCs w:val="20"/>
          <w:lang w:val="sr-Cyrl-CS"/>
        </w:rPr>
        <w:t xml:space="preserve"> ___________дана од дана јавног отварања понуда.</w:t>
      </w:r>
    </w:p>
    <w:p w:rsidR="00E939A3" w:rsidRPr="00E939A3" w:rsidRDefault="00E939A3" w:rsidP="00E939A3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  <w:t xml:space="preserve">                                                     </w:t>
      </w:r>
    </w:p>
    <w:p w:rsidR="00E939A3" w:rsidRPr="00E939A3" w:rsidRDefault="00E939A3" w:rsidP="00E939A3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</w:p>
    <w:p w:rsidR="00E939A3" w:rsidRPr="00E939A3" w:rsidRDefault="00E939A3" w:rsidP="00E939A3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  <w:t xml:space="preserve">                                                   М.П</w:t>
      </w:r>
      <w:r w:rsidRPr="00E939A3">
        <w:rPr>
          <w:rFonts w:ascii="Arial" w:eastAsia="Arial Unicode MS" w:hAnsi="Arial" w:cs="Arial"/>
          <w:b/>
          <w:bCs/>
          <w:i/>
          <w:iCs/>
          <w:color w:val="000000"/>
          <w:kern w:val="1"/>
          <w:lang w:val="sr-Cyrl-CS" w:eastAsia="ar-SA"/>
        </w:rPr>
        <w:t xml:space="preserve">                       ___________________________                          </w:t>
      </w: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  <w:r w:rsidRPr="00E939A3">
        <w:rPr>
          <w:rFonts w:ascii="Arial" w:eastAsia="Arial Unicode MS" w:hAnsi="Arial" w:cs="Arial"/>
          <w:b/>
          <w:bCs/>
          <w:i/>
          <w:iCs/>
          <w:color w:val="000000"/>
          <w:kern w:val="1"/>
          <w:lang w:val="sr-Cyrl-CS" w:eastAsia="ar-SA"/>
        </w:rPr>
        <w:t xml:space="preserve">                                                                                                      </w:t>
      </w:r>
      <w:r w:rsidRPr="00E939A3"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  <w:t>Понуђач</w:t>
      </w: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sr-Cyrl-CS" w:eastAsia="ar-SA"/>
        </w:rPr>
      </w:pPr>
    </w:p>
    <w:p w:rsidR="00E939A3" w:rsidRPr="00E939A3" w:rsidRDefault="00E939A3" w:rsidP="00E939A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sz w:val="18"/>
          <w:szCs w:val="18"/>
          <w:lang w:val="sr-Cyrl-CS" w:eastAsia="ar-SA"/>
        </w:rPr>
      </w:pPr>
      <w:r w:rsidRPr="00E939A3">
        <w:rPr>
          <w:rFonts w:ascii="Arial" w:eastAsia="Arial Unicode MS" w:hAnsi="Arial" w:cs="Arial"/>
          <w:color w:val="000000"/>
          <w:kern w:val="1"/>
          <w:sz w:val="18"/>
          <w:szCs w:val="18"/>
          <w:lang w:val="sr-Cyrl-CS" w:eastAsia="ar-SA"/>
        </w:rPr>
        <w:t>упутство:</w:t>
      </w:r>
      <w:r w:rsidRPr="00E939A3">
        <w:rPr>
          <w:rFonts w:ascii="Arial" w:eastAsia="Arial Unicode MS" w:hAnsi="Arial" w:cs="Arial"/>
          <w:b/>
          <w:bCs/>
          <w:color w:val="000000"/>
          <w:kern w:val="1"/>
          <w:sz w:val="18"/>
          <w:szCs w:val="18"/>
          <w:lang w:val="sr-Cyrl-CS" w:eastAsia="ar-SA"/>
        </w:rPr>
        <w:t xml:space="preserve">предметни образац у себи садржи и </w:t>
      </w:r>
      <w:r w:rsidRPr="00E939A3">
        <w:rPr>
          <w:rFonts w:ascii="Arial" w:eastAsia="Arial Unicode MS" w:hAnsi="Arial" w:cs="Arial"/>
          <w:b/>
          <w:bCs/>
          <w:i/>
          <w:iCs/>
          <w:color w:val="000000"/>
          <w:kern w:val="1"/>
          <w:sz w:val="18"/>
          <w:szCs w:val="18"/>
          <w:lang w:val="sr-Cyrl-CS" w:eastAsia="ar-SA"/>
        </w:rPr>
        <w:t>образац структуре понуђене цене</w:t>
      </w:r>
      <w:r w:rsidRPr="00E939A3">
        <w:rPr>
          <w:rFonts w:ascii="Arial" w:eastAsia="Arial Unicode MS" w:hAnsi="Arial" w:cs="Arial"/>
          <w:b/>
          <w:bCs/>
          <w:color w:val="000000"/>
          <w:kern w:val="1"/>
          <w:sz w:val="18"/>
          <w:szCs w:val="18"/>
          <w:lang w:val="sr-Cyrl-CS" w:eastAsia="ar-SA"/>
        </w:rPr>
        <w:t>, тако да поред јединичних и укупних цена без пдв-а и са пдв-ом, за услуге замене резервних делова/потрошног материјала треба унети и износ процентуалног удела вредности рада сервисера, цене резервног дела/потрошног материјала, односно осталих трошкова у понуђеној цени</w:t>
      </w: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p w:rsidR="00E939A3" w:rsidRPr="00E939A3" w:rsidRDefault="00E939A3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</w:p>
    <w:sectPr w:rsidR="00E939A3" w:rsidRPr="00E939A3" w:rsidSect="00E939A3">
      <w:pgSz w:w="15840" w:h="12240" w:orient="landscape" w:code="1"/>
      <w:pgMar w:top="1043" w:right="1440" w:bottom="1418" w:left="539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98" w:rsidRDefault="00CB6098">
      <w:r>
        <w:separator/>
      </w:r>
    </w:p>
  </w:endnote>
  <w:endnote w:type="continuationSeparator" w:id="0">
    <w:p w:rsidR="00CB6098" w:rsidRDefault="00C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A3" w:rsidRDefault="00E939A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39A3" w:rsidRDefault="00E939A3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A3" w:rsidRDefault="00E939A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3A0">
      <w:rPr>
        <w:rStyle w:val="PageNumber"/>
        <w:noProof/>
      </w:rPr>
      <w:t>15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E939A3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E939A3" w:rsidRPr="007B536F" w:rsidRDefault="00E939A3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E939A3" w:rsidRPr="007B536F" w:rsidRDefault="00E939A3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E939A3" w:rsidRPr="007B536F" w:rsidRDefault="00E939A3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E939A3" w:rsidRDefault="00E939A3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98" w:rsidRDefault="00CB6098">
      <w:r>
        <w:separator/>
      </w:r>
    </w:p>
  </w:footnote>
  <w:footnote w:type="continuationSeparator" w:id="0">
    <w:p w:rsidR="00CB6098" w:rsidRDefault="00CB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ABF78E8"/>
    <w:multiLevelType w:val="hybridMultilevel"/>
    <w:tmpl w:val="72D85B6E"/>
    <w:lvl w:ilvl="0" w:tplc="D024ACB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25349"/>
    <w:multiLevelType w:val="hybridMultilevel"/>
    <w:tmpl w:val="6FD2357A"/>
    <w:lvl w:ilvl="0" w:tplc="478C33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06EFA"/>
    <w:multiLevelType w:val="hybridMultilevel"/>
    <w:tmpl w:val="886401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80A6C"/>
    <w:multiLevelType w:val="hybridMultilevel"/>
    <w:tmpl w:val="F1A27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43317"/>
    <w:multiLevelType w:val="hybridMultilevel"/>
    <w:tmpl w:val="E3F24AFE"/>
    <w:lvl w:ilvl="0" w:tplc="7160D0C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3CBA7A3B"/>
    <w:multiLevelType w:val="hybridMultilevel"/>
    <w:tmpl w:val="D7C89F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136E31"/>
    <w:multiLevelType w:val="hybridMultilevel"/>
    <w:tmpl w:val="549EBB0C"/>
    <w:lvl w:ilvl="0" w:tplc="CA1AE3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EE1AFD"/>
    <w:multiLevelType w:val="hybridMultilevel"/>
    <w:tmpl w:val="AB1E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06A11"/>
    <w:multiLevelType w:val="multilevel"/>
    <w:tmpl w:val="9392CEE8"/>
    <w:lvl w:ilvl="0">
      <w:start w:val="16"/>
      <w:numFmt w:val="decimal"/>
      <w:lvlText w:val="%1"/>
      <w:lvlJc w:val="left"/>
      <w:pPr>
        <w:ind w:left="480" w:hanging="480"/>
      </w:pPr>
    </w:lvl>
    <w:lvl w:ilvl="1">
      <w:start w:val="17"/>
      <w:numFmt w:val="decimal"/>
      <w:lvlText w:val="%1-%2"/>
      <w:lvlJc w:val="left"/>
      <w:pPr>
        <w:ind w:left="480" w:hanging="48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4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8333F8"/>
    <w:multiLevelType w:val="hybridMultilevel"/>
    <w:tmpl w:val="D648499E"/>
    <w:lvl w:ilvl="0" w:tplc="B5FC14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30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45649"/>
    <w:multiLevelType w:val="hybridMultilevel"/>
    <w:tmpl w:val="FDB0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015D1"/>
    <w:multiLevelType w:val="hybridMultilevel"/>
    <w:tmpl w:val="7178737E"/>
    <w:lvl w:ilvl="0" w:tplc="D024ACB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1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15"/>
  </w:num>
  <w:num w:numId="10">
    <w:abstractNumId w:val="4"/>
  </w:num>
  <w:num w:numId="11">
    <w:abstractNumId w:val="3"/>
  </w:num>
  <w:num w:numId="12">
    <w:abstractNumId w:val="37"/>
  </w:num>
  <w:num w:numId="13">
    <w:abstractNumId w:val="30"/>
  </w:num>
  <w:num w:numId="14">
    <w:abstractNumId w:val="25"/>
  </w:num>
  <w:num w:numId="15">
    <w:abstractNumId w:val="26"/>
  </w:num>
  <w:num w:numId="16">
    <w:abstractNumId w:val="1"/>
  </w:num>
  <w:num w:numId="17">
    <w:abstractNumId w:val="21"/>
  </w:num>
  <w:num w:numId="18">
    <w:abstractNumId w:val="28"/>
  </w:num>
  <w:num w:numId="19">
    <w:abstractNumId w:val="19"/>
  </w:num>
  <w:num w:numId="20">
    <w:abstractNumId w:val="31"/>
  </w:num>
  <w:num w:numId="21">
    <w:abstractNumId w:val="7"/>
  </w:num>
  <w:num w:numId="22">
    <w:abstractNumId w:val="33"/>
  </w:num>
  <w:num w:numId="23">
    <w:abstractNumId w:val="10"/>
  </w:num>
  <w:num w:numId="24">
    <w:abstractNumId w:val="32"/>
  </w:num>
  <w:num w:numId="25">
    <w:abstractNumId w:val="34"/>
  </w:num>
  <w:num w:numId="26">
    <w:abstractNumId w:val="27"/>
  </w:num>
  <w:num w:numId="27">
    <w:abstractNumId w:val="17"/>
  </w:num>
  <w:num w:numId="28">
    <w:abstractNumId w:val="35"/>
  </w:num>
  <w:num w:numId="29">
    <w:abstractNumId w:val="36"/>
  </w:num>
  <w:num w:numId="30">
    <w:abstractNumId w:val="1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6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D73A0"/>
    <w:rsid w:val="001E6621"/>
    <w:rsid w:val="00200CCF"/>
    <w:rsid w:val="002303DA"/>
    <w:rsid w:val="0023454B"/>
    <w:rsid w:val="002537A6"/>
    <w:rsid w:val="002E345A"/>
    <w:rsid w:val="00301704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071A2"/>
    <w:rsid w:val="00533064"/>
    <w:rsid w:val="005A40D8"/>
    <w:rsid w:val="005E0F9F"/>
    <w:rsid w:val="00621D4E"/>
    <w:rsid w:val="00652D5B"/>
    <w:rsid w:val="006C749A"/>
    <w:rsid w:val="006E6231"/>
    <w:rsid w:val="00753EFA"/>
    <w:rsid w:val="00766B46"/>
    <w:rsid w:val="00776BC1"/>
    <w:rsid w:val="00791923"/>
    <w:rsid w:val="007B536F"/>
    <w:rsid w:val="007D1813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114B"/>
    <w:rsid w:val="00B77613"/>
    <w:rsid w:val="00C17732"/>
    <w:rsid w:val="00C35C02"/>
    <w:rsid w:val="00C745B5"/>
    <w:rsid w:val="00C81CA8"/>
    <w:rsid w:val="00C92FF2"/>
    <w:rsid w:val="00CB6098"/>
    <w:rsid w:val="00CE0D81"/>
    <w:rsid w:val="00D00B98"/>
    <w:rsid w:val="00D14DD5"/>
    <w:rsid w:val="00D42A25"/>
    <w:rsid w:val="00D4593D"/>
    <w:rsid w:val="00D65526"/>
    <w:rsid w:val="00D67015"/>
    <w:rsid w:val="00D70051"/>
    <w:rsid w:val="00DE0FBD"/>
    <w:rsid w:val="00DE60A1"/>
    <w:rsid w:val="00E42FB6"/>
    <w:rsid w:val="00E60D6E"/>
    <w:rsid w:val="00E72D88"/>
    <w:rsid w:val="00E939A3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939A3"/>
    <w:pPr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E939A3"/>
  </w:style>
  <w:style w:type="paragraph" w:customStyle="1" w:styleId="TableContents">
    <w:name w:val="Table Contents"/>
    <w:basedOn w:val="Normal"/>
    <w:uiPriority w:val="99"/>
    <w:rsid w:val="00E939A3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939A3"/>
    <w:rPr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E939A3"/>
    <w:rPr>
      <w:rFonts w:ascii="Times New Roman" w:eastAsia="Arial Unicode MS" w:hAnsi="Times New Roman"/>
      <w:color w:val="00000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939A3"/>
    <w:pPr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E939A3"/>
  </w:style>
  <w:style w:type="paragraph" w:customStyle="1" w:styleId="TableContents">
    <w:name w:val="Table Contents"/>
    <w:basedOn w:val="Normal"/>
    <w:uiPriority w:val="99"/>
    <w:rsid w:val="00E939A3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939A3"/>
    <w:rPr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E939A3"/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50</TotalTime>
  <Pages>15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2015-12-24T08:29:00Z</dcterms:created>
  <dcterms:modified xsi:type="dcterms:W3CDTF">2015-12-24T09:23:00Z</dcterms:modified>
</cp:coreProperties>
</file>